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Пресс-служба Саха(Якутия)стата</w:t>
      </w:r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1D5D65ED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  <w:r w:rsidR="00181B10">
        <w:rPr>
          <w:rFonts w:ascii="Arial" w:hAnsi="Arial" w:cs="Arial"/>
          <w:color w:val="282A2E"/>
          <w:sz w:val="26"/>
          <w:szCs w:val="26"/>
        </w:rPr>
        <w:t>+ новость на сайт</w:t>
      </w:r>
    </w:p>
    <w:p w14:paraId="75E1E30E" w14:textId="1B01A49D" w:rsidR="00FC3F8D" w:rsidRPr="00CA40D9" w:rsidRDefault="00A1580B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>
        <w:rPr>
          <w:rFonts w:ascii="Arial" w:hAnsi="Arial" w:cs="Arial"/>
          <w:b/>
          <w:bCs/>
          <w:color w:val="282A2E"/>
          <w:sz w:val="26"/>
          <w:szCs w:val="26"/>
        </w:rPr>
        <w:t>08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>ноября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0911A0F6" w14:textId="68282E18" w:rsidR="0092204B" w:rsidRDefault="00AC1092" w:rsidP="00AC1092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К</w:t>
      </w:r>
      <w:r w:rsidR="00A1580B">
        <w:rPr>
          <w:rFonts w:ascii="Arial" w:hAnsi="Arial" w:cs="Arial"/>
          <w:b/>
          <w:bCs/>
          <w:color w:val="363194"/>
          <w:sz w:val="32"/>
          <w:szCs w:val="32"/>
        </w:rPr>
        <w:t xml:space="preserve"> ВСЕМИРНОМУ ДНЮ НАУКИ – ЯКУТСКАЯ НАУКА В ЦИФРАХ</w:t>
      </w:r>
    </w:p>
    <w:p w14:paraId="1E328C7C" w14:textId="73FF34D6" w:rsidR="00C467CC" w:rsidRDefault="00A1305B" w:rsidP="00C467C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 ноября в России отмечается Всемирный день науки –</w:t>
      </w:r>
      <w:r w:rsidR="00DD7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праздник</w:t>
      </w:r>
      <w:r w:rsidR="00DD73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037B3">
        <w:rPr>
          <w:rFonts w:ascii="Arial" w:hAnsi="Arial" w:cs="Arial"/>
        </w:rPr>
        <w:t>призванный подчеркнуть важную роль науки в обществе, необходимость участия широкой общественности в обсуждении возникающих научных вопросов и актуальность науки для повседневной жизни.</w:t>
      </w:r>
      <w:r>
        <w:rPr>
          <w:rFonts w:ascii="Arial" w:hAnsi="Arial" w:cs="Arial"/>
        </w:rPr>
        <w:t xml:space="preserve"> Саха(Якутия)стат </w:t>
      </w:r>
      <w:r w:rsidR="00784E7E">
        <w:rPr>
          <w:rFonts w:ascii="Arial" w:hAnsi="Arial" w:cs="Arial"/>
        </w:rPr>
        <w:t>приводит отдельные цифры о научной</w:t>
      </w:r>
      <w:r w:rsidR="00494CA5">
        <w:rPr>
          <w:rFonts w:ascii="Arial" w:hAnsi="Arial" w:cs="Arial"/>
        </w:rPr>
        <w:t xml:space="preserve"> и исследовательской</w:t>
      </w:r>
      <w:bookmarkStart w:id="0" w:name="_GoBack"/>
      <w:bookmarkEnd w:id="0"/>
      <w:r w:rsidR="00784E7E">
        <w:rPr>
          <w:rFonts w:ascii="Arial" w:hAnsi="Arial" w:cs="Arial"/>
        </w:rPr>
        <w:t xml:space="preserve"> деятельности</w:t>
      </w:r>
      <w:r w:rsidR="00272B45">
        <w:rPr>
          <w:rFonts w:ascii="Arial" w:hAnsi="Arial" w:cs="Arial"/>
        </w:rPr>
        <w:t xml:space="preserve"> </w:t>
      </w:r>
      <w:r w:rsidR="00784E7E">
        <w:rPr>
          <w:rFonts w:ascii="Arial" w:hAnsi="Arial" w:cs="Arial"/>
        </w:rPr>
        <w:t>в Республике Саха (Якутия) в 2023 году.</w:t>
      </w:r>
    </w:p>
    <w:p w14:paraId="370F5418" w14:textId="34C48C7F" w:rsidR="00931C48" w:rsidRDefault="00931C48" w:rsidP="00C467C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республике</w:t>
      </w:r>
      <w:r w:rsidR="00E71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исследованиями и разработками занимались 37 организаций, из которых 20 – научно-исследовательские, 12 – образовательные организации высшего образования</w:t>
      </w:r>
      <w:r w:rsidR="00B7584E">
        <w:rPr>
          <w:rFonts w:ascii="Arial" w:hAnsi="Arial" w:cs="Arial"/>
        </w:rPr>
        <w:t xml:space="preserve"> (</w:t>
      </w:r>
      <w:r w:rsidR="00A92471">
        <w:rPr>
          <w:rFonts w:ascii="Arial" w:hAnsi="Arial" w:cs="Arial"/>
        </w:rPr>
        <w:t>университеты, институты, филиалы вузов)</w:t>
      </w:r>
      <w:r>
        <w:rPr>
          <w:rFonts w:ascii="Arial" w:hAnsi="Arial" w:cs="Arial"/>
        </w:rPr>
        <w:t xml:space="preserve">. Численность персонала, </w:t>
      </w:r>
      <w:r w:rsidR="00272B45">
        <w:rPr>
          <w:rFonts w:ascii="Arial" w:hAnsi="Arial" w:cs="Arial"/>
        </w:rPr>
        <w:t>занятого</w:t>
      </w:r>
      <w:r>
        <w:rPr>
          <w:rFonts w:ascii="Arial" w:hAnsi="Arial" w:cs="Arial"/>
        </w:rPr>
        <w:t xml:space="preserve"> </w:t>
      </w:r>
      <w:r w:rsidR="00896533">
        <w:rPr>
          <w:rFonts w:ascii="Arial" w:hAnsi="Arial" w:cs="Arial"/>
        </w:rPr>
        <w:t>исследованиями и разработками</w:t>
      </w:r>
      <w:r>
        <w:rPr>
          <w:rFonts w:ascii="Arial" w:hAnsi="Arial" w:cs="Arial"/>
        </w:rPr>
        <w:t>, составляла 2369 человек,</w:t>
      </w:r>
      <w:r w:rsidR="00272B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 которых 58,8%</w:t>
      </w:r>
      <w:r w:rsidR="00E71EDE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непосредственно исследователи, 18,4% - техники, 10% - вспомогательный персонал. </w:t>
      </w:r>
      <w:r w:rsidR="00896533">
        <w:rPr>
          <w:rFonts w:ascii="Arial" w:hAnsi="Arial" w:cs="Arial"/>
        </w:rPr>
        <w:t>Среди них</w:t>
      </w:r>
      <w:r>
        <w:rPr>
          <w:rFonts w:ascii="Arial" w:hAnsi="Arial" w:cs="Arial"/>
        </w:rPr>
        <w:t xml:space="preserve"> 180 докторов наук, 631 кандидат наук и 582 специалист</w:t>
      </w:r>
      <w:r w:rsidR="00761584">
        <w:rPr>
          <w:rFonts w:ascii="Arial" w:hAnsi="Arial" w:cs="Arial"/>
        </w:rPr>
        <w:t>а</w:t>
      </w:r>
      <w:r w:rsidR="0053642A">
        <w:rPr>
          <w:rFonts w:ascii="Arial" w:hAnsi="Arial" w:cs="Arial"/>
        </w:rPr>
        <w:t xml:space="preserve"> без</w:t>
      </w:r>
      <w:r>
        <w:rPr>
          <w:rFonts w:ascii="Arial" w:hAnsi="Arial" w:cs="Arial"/>
        </w:rPr>
        <w:t xml:space="preserve"> научных степеней.</w:t>
      </w:r>
    </w:p>
    <w:p w14:paraId="5C234B4E" w14:textId="69BCAFB0" w:rsidR="00BE5958" w:rsidRDefault="00EC1BD2" w:rsidP="00C467C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 данным Роспатента</w:t>
      </w:r>
      <w:r w:rsidR="00B7584E">
        <w:rPr>
          <w:rFonts w:ascii="Arial" w:hAnsi="Arial" w:cs="Arial"/>
        </w:rPr>
        <w:t xml:space="preserve"> в 2023 году</w:t>
      </w:r>
      <w:r>
        <w:rPr>
          <w:rFonts w:ascii="Arial" w:hAnsi="Arial" w:cs="Arial"/>
        </w:rPr>
        <w:t xml:space="preserve"> якутскими учеными получено 78 патентов на изобретения </w:t>
      </w:r>
      <w:r w:rsidR="0017226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из поданных 100 заявок, а также 22 патента на полезные модели из 32 поданных заявок.</w:t>
      </w:r>
    </w:p>
    <w:p w14:paraId="087BB9CE" w14:textId="54388120" w:rsidR="00005D5F" w:rsidRDefault="00BE5958" w:rsidP="00C467C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Внутренние затраты на научные исследования и разработки в Якутии составили 4,4 млрд рублей.</w:t>
      </w:r>
      <w:r w:rsidR="00E71EDE">
        <w:rPr>
          <w:rFonts w:ascii="Arial" w:hAnsi="Arial" w:cs="Arial"/>
        </w:rPr>
        <w:t xml:space="preserve"> По этому показателю республика стабильно занимает второе место в Дальневосточном федеральном округе после Приморского края.</w:t>
      </w:r>
    </w:p>
    <w:p w14:paraId="5778B586" w14:textId="4CD8C207" w:rsidR="0065523D" w:rsidRDefault="0065523D" w:rsidP="0065523D">
      <w:pPr>
        <w:pStyle w:val="a3"/>
        <w:spacing w:line="360" w:lineRule="auto"/>
        <w:jc w:val="both"/>
      </w:pPr>
    </w:p>
    <w:p w14:paraId="3298530C" w14:textId="18B6B84C" w:rsidR="0065523D" w:rsidRDefault="0065523D" w:rsidP="0065523D">
      <w:pPr>
        <w:pStyle w:val="a3"/>
        <w:spacing w:line="360" w:lineRule="auto"/>
        <w:jc w:val="both"/>
      </w:pPr>
    </w:p>
    <w:p w14:paraId="34C8F348" w14:textId="1C29E96D" w:rsidR="0065523D" w:rsidRDefault="0065523D" w:rsidP="0065523D">
      <w:pPr>
        <w:pStyle w:val="a3"/>
        <w:spacing w:line="360" w:lineRule="auto"/>
        <w:jc w:val="both"/>
      </w:pPr>
    </w:p>
    <w:p w14:paraId="0EECAD07" w14:textId="28B6A263" w:rsidR="0065523D" w:rsidRDefault="0065523D" w:rsidP="0065523D">
      <w:pPr>
        <w:pStyle w:val="a3"/>
        <w:spacing w:line="360" w:lineRule="auto"/>
        <w:jc w:val="both"/>
      </w:pPr>
    </w:p>
    <w:p w14:paraId="01807654" w14:textId="38481722" w:rsidR="0065523D" w:rsidRDefault="0065523D" w:rsidP="0065523D">
      <w:pPr>
        <w:pStyle w:val="a3"/>
        <w:spacing w:line="360" w:lineRule="auto"/>
        <w:jc w:val="both"/>
      </w:pPr>
    </w:p>
    <w:p w14:paraId="40AC4A0C" w14:textId="2CA1735F" w:rsidR="0065523D" w:rsidRDefault="0065523D" w:rsidP="0065523D">
      <w:pPr>
        <w:pStyle w:val="a3"/>
        <w:spacing w:line="360" w:lineRule="auto"/>
        <w:jc w:val="both"/>
      </w:pPr>
    </w:p>
    <w:p w14:paraId="48D3C227" w14:textId="7ECC264F" w:rsidR="0065523D" w:rsidRDefault="0065523D" w:rsidP="0065523D">
      <w:pPr>
        <w:pStyle w:val="a3"/>
        <w:spacing w:line="360" w:lineRule="auto"/>
        <w:jc w:val="both"/>
      </w:pPr>
    </w:p>
    <w:p w14:paraId="78E6A439" w14:textId="433724E7" w:rsidR="0065523D" w:rsidRDefault="0065523D" w:rsidP="0065523D">
      <w:pPr>
        <w:pStyle w:val="a3"/>
        <w:spacing w:line="360" w:lineRule="auto"/>
        <w:jc w:val="both"/>
      </w:pPr>
    </w:p>
    <w:p w14:paraId="358F980C" w14:textId="60C8CDF0" w:rsidR="0065523D" w:rsidRDefault="0065523D" w:rsidP="0065523D">
      <w:pPr>
        <w:pStyle w:val="a3"/>
        <w:spacing w:line="360" w:lineRule="auto"/>
        <w:jc w:val="both"/>
      </w:pPr>
    </w:p>
    <w:p w14:paraId="12915844" w14:textId="6CF3E7A4" w:rsidR="0065523D" w:rsidRDefault="0065523D" w:rsidP="0065523D">
      <w:pPr>
        <w:pStyle w:val="a3"/>
        <w:spacing w:line="360" w:lineRule="auto"/>
        <w:jc w:val="both"/>
      </w:pPr>
    </w:p>
    <w:p w14:paraId="640A6E98" w14:textId="7F41AC55" w:rsidR="0065523D" w:rsidRDefault="0065523D" w:rsidP="0065523D">
      <w:pPr>
        <w:pStyle w:val="a3"/>
        <w:spacing w:line="360" w:lineRule="auto"/>
        <w:jc w:val="both"/>
      </w:pPr>
    </w:p>
    <w:p w14:paraId="6E84A038" w14:textId="33A83684" w:rsidR="0065523D" w:rsidRPr="0065523D" w:rsidRDefault="0065523D" w:rsidP="0065523D">
      <w:pPr>
        <w:pStyle w:val="a3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Лю Д.Д.</w:t>
      </w:r>
    </w:p>
    <w:sectPr w:rsidR="0065523D" w:rsidRPr="0065523D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05D5F"/>
    <w:rsid w:val="00064B03"/>
    <w:rsid w:val="000655E4"/>
    <w:rsid w:val="00172267"/>
    <w:rsid w:val="00181B10"/>
    <w:rsid w:val="00272B45"/>
    <w:rsid w:val="003322E7"/>
    <w:rsid w:val="00370D24"/>
    <w:rsid w:val="003C50B6"/>
    <w:rsid w:val="00494CA5"/>
    <w:rsid w:val="004D5079"/>
    <w:rsid w:val="004F4859"/>
    <w:rsid w:val="005037B3"/>
    <w:rsid w:val="0053642A"/>
    <w:rsid w:val="00582089"/>
    <w:rsid w:val="0059605D"/>
    <w:rsid w:val="005D3902"/>
    <w:rsid w:val="005F75F9"/>
    <w:rsid w:val="006134C6"/>
    <w:rsid w:val="0065523D"/>
    <w:rsid w:val="0069350B"/>
    <w:rsid w:val="00706DDD"/>
    <w:rsid w:val="00720FA3"/>
    <w:rsid w:val="00761584"/>
    <w:rsid w:val="00767271"/>
    <w:rsid w:val="00784E7E"/>
    <w:rsid w:val="00794C8C"/>
    <w:rsid w:val="007E47CC"/>
    <w:rsid w:val="008255B1"/>
    <w:rsid w:val="00896533"/>
    <w:rsid w:val="008A31A2"/>
    <w:rsid w:val="00913C35"/>
    <w:rsid w:val="0092204B"/>
    <w:rsid w:val="00931C48"/>
    <w:rsid w:val="00A11518"/>
    <w:rsid w:val="00A1305B"/>
    <w:rsid w:val="00A1580B"/>
    <w:rsid w:val="00A92471"/>
    <w:rsid w:val="00AA0772"/>
    <w:rsid w:val="00AA5308"/>
    <w:rsid w:val="00AC1092"/>
    <w:rsid w:val="00B15A30"/>
    <w:rsid w:val="00B177FF"/>
    <w:rsid w:val="00B7584E"/>
    <w:rsid w:val="00B942BD"/>
    <w:rsid w:val="00BD6D37"/>
    <w:rsid w:val="00BE5958"/>
    <w:rsid w:val="00C03061"/>
    <w:rsid w:val="00C467CC"/>
    <w:rsid w:val="00CA40D9"/>
    <w:rsid w:val="00CB58BF"/>
    <w:rsid w:val="00CF4DB1"/>
    <w:rsid w:val="00D042C0"/>
    <w:rsid w:val="00D36327"/>
    <w:rsid w:val="00DA649F"/>
    <w:rsid w:val="00DC33DC"/>
    <w:rsid w:val="00DD73D2"/>
    <w:rsid w:val="00E71EDE"/>
    <w:rsid w:val="00E745E0"/>
    <w:rsid w:val="00EC1BD2"/>
    <w:rsid w:val="00F479BB"/>
    <w:rsid w:val="00F855E7"/>
    <w:rsid w:val="00F857F2"/>
    <w:rsid w:val="00F921B1"/>
    <w:rsid w:val="00FC3F8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0A63-9B79-435D-A48B-3462F183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Лю Дмитрий Дмитриевич</cp:lastModifiedBy>
  <cp:revision>19</cp:revision>
  <cp:lastPrinted>2024-11-07T05:22:00Z</cp:lastPrinted>
  <dcterms:created xsi:type="dcterms:W3CDTF">2024-11-06T01:24:00Z</dcterms:created>
  <dcterms:modified xsi:type="dcterms:W3CDTF">2024-11-07T07:36:00Z</dcterms:modified>
</cp:coreProperties>
</file>